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C068" w14:textId="28E7ED60" w:rsidR="00754BAE" w:rsidRDefault="007213F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7CC71" wp14:editId="6CA59F94">
            <wp:simplePos x="0" y="0"/>
            <wp:positionH relativeFrom="column">
              <wp:posOffset>4295775</wp:posOffset>
            </wp:positionH>
            <wp:positionV relativeFrom="paragraph">
              <wp:posOffset>-352425</wp:posOffset>
            </wp:positionV>
            <wp:extent cx="1933575" cy="495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A320C" w14:textId="24AEDCB7" w:rsidR="007213F8" w:rsidRPr="007213F8" w:rsidRDefault="007213F8" w:rsidP="00F41BDF">
      <w:pPr>
        <w:suppressLineNumbers/>
        <w:rPr>
          <w:rFonts w:cstheme="minorHAnsi"/>
        </w:rPr>
      </w:pPr>
    </w:p>
    <w:p w14:paraId="0351EBE2" w14:textId="77777777" w:rsidR="007213F8" w:rsidRPr="007213F8" w:rsidRDefault="007213F8" w:rsidP="007213F8">
      <w:pPr>
        <w:shd w:val="clear" w:color="auto" w:fill="FFFFFF"/>
        <w:bidi w:val="0"/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7213F8">
        <w:rPr>
          <w:rFonts w:eastAsia="Times New Roman" w:cstheme="minorHAnsi"/>
          <w:b/>
          <w:bCs/>
          <w:color w:val="FF0000"/>
          <w:sz w:val="28"/>
          <w:szCs w:val="28"/>
          <w:rtl/>
        </w:rPr>
        <w:t>معرفی شرکت های دانش بنیان صادراتی ایران</w:t>
      </w:r>
    </w:p>
    <w:p w14:paraId="6356109A" w14:textId="27E5028A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  <w:r w:rsidRPr="007213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703711" wp14:editId="7CF0CCE4">
            <wp:simplePos x="0" y="0"/>
            <wp:positionH relativeFrom="column">
              <wp:posOffset>1104900</wp:posOffset>
            </wp:positionH>
            <wp:positionV relativeFrom="paragraph">
              <wp:posOffset>1383030</wp:posOffset>
            </wp:positionV>
            <wp:extent cx="3810000" cy="2143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3F8">
        <w:rPr>
          <w:rFonts w:eastAsia="Times New Roman" w:cstheme="minorHAnsi"/>
          <w:color w:val="212529"/>
          <w:sz w:val="28"/>
          <w:szCs w:val="28"/>
          <w:shd w:val="clear" w:color="auto" w:fill="FFFFFF"/>
          <w:rtl/>
        </w:rPr>
        <w:t>باشگاه سرآمدان صادرات دانش بنیان از طریق ارزیابی شرکت‌های دانش‌بنیان براساس شاخص‌هایی در سه</w:t>
      </w:r>
      <w:r w:rsidRPr="007213F8">
        <w:rPr>
          <w:rFonts w:eastAsia="Times New Roman" w:cstheme="minorHAnsi"/>
          <w:b/>
          <w:bCs/>
          <w:color w:val="212529"/>
          <w:sz w:val="28"/>
          <w:szCs w:val="28"/>
          <w:shd w:val="clear" w:color="auto" w:fill="FFFFFF"/>
          <w:rtl/>
        </w:rPr>
        <w:t xml:space="preserve"> </w:t>
      </w:r>
      <w:r w:rsidRPr="007213F8">
        <w:rPr>
          <w:rFonts w:eastAsia="Times New Roman" w:cstheme="minorHAnsi"/>
          <w:color w:val="212529"/>
          <w:sz w:val="28"/>
          <w:szCs w:val="28"/>
          <w:shd w:val="clear" w:color="auto" w:fill="FFFFFF"/>
          <w:rtl/>
        </w:rPr>
        <w:t>مولفه فنی، زیرساخت های شرکتی و میزان فروش داخلی و خارجی، اقدام به رتبه‌بندی و انتخاب شرکت‌های دانش‌بنیان صادراتی برتر کرده است. این شرکت ها با توجه به نتایج ارزیابی‌ها در قالب شرکت‌های 5، 4 و 3 ستاره و مستعد تقسیم‌بندی شده اند</w:t>
      </w:r>
      <w:r w:rsidRPr="007213F8">
        <w:rPr>
          <w:rFonts w:eastAsia="Times New Roman" w:cstheme="minorHAnsi"/>
          <w:color w:val="212529"/>
          <w:sz w:val="28"/>
          <w:szCs w:val="28"/>
          <w:shd w:val="clear" w:color="auto" w:fill="FFFFFF"/>
        </w:rPr>
        <w:t>.</w:t>
      </w:r>
    </w:p>
    <w:p w14:paraId="5071A4F7" w14:textId="179F3037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51097DC7" w14:textId="39D3D392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0E684F00" w14:textId="52AB6700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149B4717" w14:textId="2402F9E6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2139BD68" w14:textId="3F23F1E2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5B0CF5E0" w14:textId="1B416FBD" w:rsidR="007213F8" w:rsidRDefault="007213F8" w:rsidP="007213F8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</w:p>
    <w:p w14:paraId="38686593" w14:textId="348C48F3" w:rsidR="007213F8" w:rsidRDefault="007213F8" w:rsidP="007213F8">
      <w:pPr>
        <w:spacing w:line="360" w:lineRule="auto"/>
        <w:jc w:val="both"/>
        <w:rPr>
          <w:rFonts w:cstheme="minorHAnsi"/>
          <w:sz w:val="28"/>
          <w:szCs w:val="28"/>
          <w:rtl/>
        </w:rPr>
      </w:pPr>
      <w:r w:rsidRPr="007213F8">
        <w:rPr>
          <w:rFonts w:cs="Calibri"/>
          <w:sz w:val="28"/>
          <w:szCs w:val="28"/>
          <w:rtl/>
        </w:rPr>
        <w:t>فهرست و اطلاعات شرکت ها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دانش بن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ان</w:t>
      </w:r>
      <w:r w:rsidRPr="007213F8">
        <w:rPr>
          <w:rFonts w:cs="Calibri"/>
          <w:sz w:val="28"/>
          <w:szCs w:val="28"/>
          <w:rtl/>
        </w:rPr>
        <w:t xml:space="preserve"> صادرات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ران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در حوزه‌ها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>:پزشک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،تجه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زات</w:t>
      </w:r>
      <w:r w:rsidRPr="007213F8">
        <w:rPr>
          <w:rFonts w:cs="Calibri"/>
          <w:sz w:val="28"/>
          <w:szCs w:val="28"/>
          <w:rtl/>
        </w:rPr>
        <w:t xml:space="preserve"> پزشک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،صنعت آب و فاضلاب ، صنا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ع</w:t>
      </w:r>
      <w:r w:rsidRPr="007213F8">
        <w:rPr>
          <w:rFonts w:cs="Calibri"/>
          <w:sz w:val="28"/>
          <w:szCs w:val="28"/>
          <w:rtl/>
        </w:rPr>
        <w:t xml:space="preserve"> نفت، گاز و پتروش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م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و صنعت خودرو ، حمل ونقل، کشاورز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و صنا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ع</w:t>
      </w:r>
      <w:r w:rsidRPr="007213F8">
        <w:rPr>
          <w:rFonts w:cs="Calibri"/>
          <w:sz w:val="28"/>
          <w:szCs w:val="28"/>
          <w:rtl/>
        </w:rPr>
        <w:t xml:space="preserve"> غذا</w:t>
      </w:r>
      <w:r w:rsidRPr="007213F8">
        <w:rPr>
          <w:rFonts w:cs="Calibri" w:hint="cs"/>
          <w:sz w:val="28"/>
          <w:szCs w:val="28"/>
          <w:rtl/>
        </w:rPr>
        <w:t>یی</w:t>
      </w:r>
      <w:r w:rsidRPr="007213F8">
        <w:rPr>
          <w:rFonts w:cs="Calibri" w:hint="eastAsia"/>
          <w:sz w:val="28"/>
          <w:szCs w:val="28"/>
          <w:rtl/>
        </w:rPr>
        <w:t>،</w:t>
      </w:r>
      <w:r w:rsidRPr="007213F8">
        <w:rPr>
          <w:rFonts w:cs="Calibri"/>
          <w:sz w:val="28"/>
          <w:szCs w:val="28"/>
          <w:rtl/>
        </w:rPr>
        <w:t xml:space="preserve"> داروها و محصولات تشخ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ص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،</w:t>
      </w:r>
      <w:r w:rsidRPr="007213F8">
        <w:rPr>
          <w:rFonts w:cs="Calibri"/>
          <w:sz w:val="28"/>
          <w:szCs w:val="28"/>
          <w:rtl/>
        </w:rPr>
        <w:t xml:space="preserve"> مواد پ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شرفته</w:t>
      </w:r>
      <w:r w:rsidRPr="007213F8">
        <w:rPr>
          <w:rFonts w:cs="Calibri"/>
          <w:sz w:val="28"/>
          <w:szCs w:val="28"/>
          <w:rtl/>
        </w:rPr>
        <w:t xml:space="preserve"> و محصولات ش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م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ا</w:t>
      </w:r>
      <w:r w:rsidRPr="007213F8">
        <w:rPr>
          <w:rFonts w:cs="Calibri" w:hint="cs"/>
          <w:sz w:val="28"/>
          <w:szCs w:val="28"/>
          <w:rtl/>
        </w:rPr>
        <w:t>یی</w:t>
      </w:r>
      <w:r w:rsidRPr="007213F8">
        <w:rPr>
          <w:rFonts w:cs="Calibri" w:hint="eastAsia"/>
          <w:sz w:val="28"/>
          <w:szCs w:val="28"/>
          <w:rtl/>
        </w:rPr>
        <w:t>،</w:t>
      </w:r>
      <w:r w:rsidRPr="007213F8">
        <w:rPr>
          <w:rFonts w:cs="Calibri"/>
          <w:sz w:val="28"/>
          <w:szCs w:val="28"/>
          <w:rtl/>
        </w:rPr>
        <w:t xml:space="preserve"> ماش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ن</w:t>
      </w:r>
      <w:r w:rsidRPr="007213F8">
        <w:rPr>
          <w:rFonts w:cs="Calibri"/>
          <w:sz w:val="28"/>
          <w:szCs w:val="28"/>
          <w:rtl/>
        </w:rPr>
        <w:t xml:space="preserve"> آلات با تکنولوژ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بالا، الکترون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ک</w:t>
      </w:r>
      <w:r w:rsidRPr="007213F8">
        <w:rPr>
          <w:rFonts w:cs="Calibri"/>
          <w:sz w:val="28"/>
          <w:szCs w:val="28"/>
          <w:rtl/>
        </w:rPr>
        <w:t xml:space="preserve"> و مخابرات، فناور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اطلاعات،چشم پزشک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،</w:t>
      </w:r>
      <w:r w:rsidRPr="007213F8">
        <w:rPr>
          <w:rFonts w:cs="Calibri"/>
          <w:sz w:val="28"/>
          <w:szCs w:val="28"/>
          <w:rtl/>
        </w:rPr>
        <w:t xml:space="preserve"> تجه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زات</w:t>
      </w:r>
      <w:r w:rsidRPr="007213F8">
        <w:rPr>
          <w:rFonts w:cs="Calibri"/>
          <w:sz w:val="28"/>
          <w:szCs w:val="28"/>
          <w:rtl/>
        </w:rPr>
        <w:t xml:space="preserve"> دندان پزشک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،</w:t>
      </w:r>
      <w:r w:rsidRPr="007213F8">
        <w:rPr>
          <w:rFonts w:cs="Calibri"/>
          <w:sz w:val="28"/>
          <w:szCs w:val="28"/>
          <w:rtl/>
        </w:rPr>
        <w:t xml:space="preserve"> تجه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زات</w:t>
      </w:r>
      <w:r w:rsidRPr="007213F8">
        <w:rPr>
          <w:rFonts w:cs="Calibri"/>
          <w:sz w:val="28"/>
          <w:szCs w:val="28"/>
          <w:rtl/>
        </w:rPr>
        <w:t xml:space="preserve"> آموزش مهارت ها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بال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ن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پ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شرفته</w:t>
      </w:r>
      <w:r w:rsidRPr="007213F8">
        <w:rPr>
          <w:rFonts w:cs="Calibri"/>
          <w:sz w:val="28"/>
          <w:szCs w:val="28"/>
          <w:rtl/>
        </w:rPr>
        <w:t xml:space="preserve"> و هوافضا و او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ون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ک</w:t>
      </w:r>
      <w:r w:rsidRPr="007213F8">
        <w:rPr>
          <w:rFonts w:cs="Calibri"/>
          <w:sz w:val="28"/>
          <w:szCs w:val="28"/>
          <w:rtl/>
        </w:rPr>
        <w:t xml:space="preserve"> ، ساخت و ساختمان ، صنا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ع</w:t>
      </w:r>
      <w:r w:rsidRPr="007213F8">
        <w:rPr>
          <w:rFonts w:cs="Calibri"/>
          <w:sz w:val="28"/>
          <w:szCs w:val="28"/>
          <w:rtl/>
        </w:rPr>
        <w:t xml:space="preserve"> نساج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و پوشاک ، مواد پل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مر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و کامپوز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ت</w:t>
      </w:r>
      <w:r w:rsidRPr="007213F8">
        <w:rPr>
          <w:rFonts w:cs="Calibri"/>
          <w:sz w:val="28"/>
          <w:szCs w:val="28"/>
          <w:rtl/>
        </w:rPr>
        <w:t xml:space="preserve"> و رنگ، رز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ن</w:t>
      </w:r>
      <w:r w:rsidRPr="007213F8">
        <w:rPr>
          <w:rFonts w:cs="Calibri"/>
          <w:sz w:val="28"/>
          <w:szCs w:val="28"/>
          <w:rtl/>
        </w:rPr>
        <w:t xml:space="preserve"> و پوشش ها با فناور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پ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شرفته</w:t>
      </w:r>
      <w:r w:rsidRPr="007213F8">
        <w:rPr>
          <w:rFonts w:cs="Calibri"/>
          <w:sz w:val="28"/>
          <w:szCs w:val="28"/>
          <w:rtl/>
        </w:rPr>
        <w:t xml:space="preserve"> در سال 2022  جهت به</w:t>
      </w:r>
      <w:r w:rsidRPr="007213F8">
        <w:rPr>
          <w:rFonts w:cs="Calibri" w:hint="eastAsia"/>
          <w:sz w:val="28"/>
          <w:szCs w:val="28"/>
          <w:rtl/>
        </w:rPr>
        <w:t>ره</w:t>
      </w:r>
      <w:r w:rsidRPr="007213F8">
        <w:rPr>
          <w:rFonts w:cs="Calibri"/>
          <w:sz w:val="28"/>
          <w:szCs w:val="28"/>
          <w:rtl/>
        </w:rPr>
        <w:t xml:space="preserve"> بردار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/>
          <w:sz w:val="28"/>
          <w:szCs w:val="28"/>
          <w:rtl/>
        </w:rPr>
        <w:t xml:space="preserve"> و مطالعه علاقمندان پ</w:t>
      </w:r>
      <w:r w:rsidRPr="007213F8">
        <w:rPr>
          <w:rFonts w:cs="Calibri" w:hint="cs"/>
          <w:sz w:val="28"/>
          <w:szCs w:val="28"/>
          <w:rtl/>
        </w:rPr>
        <w:t>ی</w:t>
      </w:r>
      <w:r w:rsidRPr="007213F8">
        <w:rPr>
          <w:rFonts w:cs="Calibri" w:hint="eastAsia"/>
          <w:sz w:val="28"/>
          <w:szCs w:val="28"/>
          <w:rtl/>
        </w:rPr>
        <w:t>وست</w:t>
      </w:r>
      <w:r w:rsidRPr="007213F8">
        <w:rPr>
          <w:rFonts w:cs="Calibri"/>
          <w:sz w:val="28"/>
          <w:szCs w:val="28"/>
          <w:rtl/>
        </w:rPr>
        <w:t xml:space="preserve"> م</w:t>
      </w:r>
      <w:r w:rsidRPr="007213F8">
        <w:rPr>
          <w:rFonts w:cs="Calibri" w:hint="cs"/>
          <w:sz w:val="28"/>
          <w:szCs w:val="28"/>
          <w:rtl/>
        </w:rPr>
        <w:t>ی‌</w:t>
      </w:r>
      <w:r w:rsidRPr="007213F8">
        <w:rPr>
          <w:rFonts w:cs="Calibri" w:hint="eastAsia"/>
          <w:sz w:val="28"/>
          <w:szCs w:val="28"/>
          <w:rtl/>
        </w:rPr>
        <w:t>باشد</w:t>
      </w:r>
      <w:r w:rsidRPr="007213F8">
        <w:rPr>
          <w:rFonts w:cs="Calibri"/>
          <w:sz w:val="28"/>
          <w:szCs w:val="28"/>
          <w:rtl/>
        </w:rPr>
        <w:t>.</w:t>
      </w:r>
    </w:p>
    <w:p w14:paraId="6DCB69D5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9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Automotive &amp; Transportation industry 2022</w:t>
        </w:r>
      </w:hyperlink>
    </w:p>
    <w:p w14:paraId="2FA7F04A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0" w:tgtFrame="_blank" w:tooltip="Iran High Tech Automotive Sector Companies Info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Automotive Sector Companies Info</w:t>
        </w:r>
      </w:hyperlink>
    </w:p>
    <w:p w14:paraId="58BA0D8A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1" w:tgtFrame="_blank" w:tooltip="Iran High Tech Medical Devices 2022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Medical Devices 2022</w:t>
        </w:r>
      </w:hyperlink>
    </w:p>
    <w:p w14:paraId="74A64BFC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2" w:tgtFrame="_blank" w:tooltip="Iran High Tech Medical Devices Sector Companies Info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Medical Devices Sector Companies Info</w:t>
        </w:r>
      </w:hyperlink>
    </w:p>
    <w:p w14:paraId="2ABDEF1F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3" w:tgtFrame="_blank" w:tooltip="Iran High Tech Medicine 2022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Medicine 2022</w:t>
        </w:r>
      </w:hyperlink>
    </w:p>
    <w:p w14:paraId="538B3361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4" w:tgtFrame="_blank" w:tooltip="Iran High Tech Medicines Sector Companies Info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Medicines Sector Companies Info</w:t>
        </w:r>
      </w:hyperlink>
    </w:p>
    <w:p w14:paraId="1E3EF625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5" w:tgtFrame="_blank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oil &amp; Gas Sector Companies Info-1</w:t>
        </w:r>
      </w:hyperlink>
    </w:p>
    <w:p w14:paraId="70759E1D" w14:textId="77777777" w:rsidR="00BE3139" w:rsidRPr="00BE3139" w:rsidRDefault="00BE3139" w:rsidP="00F41BDF">
      <w:pPr>
        <w:pStyle w:val="NormalWeb"/>
        <w:shd w:val="clear" w:color="auto" w:fill="FFFFFF"/>
        <w:spacing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6" w:tgtFrame="_blank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oil &amp; Gas Sector Companies Info-2</w:t>
        </w:r>
      </w:hyperlink>
    </w:p>
    <w:p w14:paraId="6B3FB2F9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7" w:tgtFrame="_blank" w:tooltip="Iran High Tech Oil, Gas &amp; petrochemical industries 2022" w:history="1">
        <w:r w:rsidRPr="00BE3139">
          <w:rPr>
            <w:rStyle w:val="Hyperlink"/>
            <w:rFonts w:ascii="IRANSans" w:hAnsi="IRANSans"/>
            <w:b/>
            <w:bCs/>
            <w:color w:val="E77700"/>
            <w:sz w:val="21"/>
            <w:szCs w:val="21"/>
          </w:rPr>
          <w:t>Iran High Tech Oil, Gas &amp; petrochemical industries 2022</w:t>
        </w:r>
      </w:hyperlink>
    </w:p>
    <w:p w14:paraId="05C1DECA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8" w:tgtFrame="_blank" w:tooltip="Iran High Tech Water industry 2022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Water industry 2022</w:t>
        </w:r>
      </w:hyperlink>
    </w:p>
    <w:p w14:paraId="5AC84CCE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19" w:tgtFrame="_blank" w:tooltip="Iran High Tech Water Sector Companies Info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Water Sector Companies Info</w:t>
        </w:r>
      </w:hyperlink>
    </w:p>
    <w:p w14:paraId="5137508E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20" w:tgtFrame="_blank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Advanced materials and chemical products</w:t>
        </w:r>
      </w:hyperlink>
    </w:p>
    <w:p w14:paraId="521A29A2" w14:textId="77777777" w:rsidR="00BE3139" w:rsidRP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b/>
          <w:bCs/>
          <w:color w:val="333333"/>
          <w:sz w:val="23"/>
          <w:szCs w:val="23"/>
        </w:rPr>
      </w:pPr>
      <w:hyperlink r:id="rId21" w:tgtFrame="_blank" w:history="1">
        <w:r w:rsidRPr="00BE3139"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Agriculture and food industry</w:t>
        </w:r>
      </w:hyperlink>
    </w:p>
    <w:p w14:paraId="50BC01B8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2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Electronics and Telecommunications</w:t>
        </w:r>
      </w:hyperlink>
    </w:p>
    <w:p w14:paraId="579ACFD3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3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High-tech Machinery_1</w:t>
        </w:r>
      </w:hyperlink>
    </w:p>
    <w:p w14:paraId="6923C5A4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4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High-tech Machinery_2</w:t>
        </w:r>
      </w:hyperlink>
    </w:p>
    <w:p w14:paraId="1C620550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5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Medical Devices</w:t>
        </w:r>
      </w:hyperlink>
    </w:p>
    <w:p w14:paraId="777294A4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6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Medicines and diagnostic products_1</w:t>
        </w:r>
      </w:hyperlink>
    </w:p>
    <w:p w14:paraId="01BD5BD5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7" w:tgtFrame="_blank" w:history="1">
        <w:r>
          <w:rPr>
            <w:rStyle w:val="Hyperlink"/>
            <w:rFonts w:ascii="IRANSans" w:hAnsi="IRANSans"/>
            <w:b/>
            <w:bCs/>
            <w:color w:val="E77700"/>
            <w:sz w:val="21"/>
            <w:szCs w:val="21"/>
          </w:rPr>
          <w:t>Medicines and diagnostic products-2</w:t>
        </w:r>
      </w:hyperlink>
    </w:p>
    <w:p w14:paraId="58789E6B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8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Information Technology</w:t>
        </w:r>
      </w:hyperlink>
    </w:p>
    <w:p w14:paraId="199FB115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29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Aerospace &amp; Avionics 2022</w:t>
        </w:r>
      </w:hyperlink>
    </w:p>
    <w:p w14:paraId="1E5937F1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0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Clinically Advanced Skills Training Equipment 2022</w:t>
        </w:r>
      </w:hyperlink>
    </w:p>
    <w:p w14:paraId="5FC3CCB3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1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Dental Equipment 2022</w:t>
        </w:r>
      </w:hyperlink>
    </w:p>
    <w:p w14:paraId="7590D90C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2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Ophthalmology Equipment 2022</w:t>
        </w:r>
      </w:hyperlink>
    </w:p>
    <w:p w14:paraId="50E3A263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3" w:tgtFrame="_blank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Agriculture and Food Industry 2022</w:t>
        </w:r>
      </w:hyperlink>
    </w:p>
    <w:p w14:paraId="47D981B6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4" w:tgtFrame="_blank" w:tooltip="Iran High Tech Construction &amp; Building 2022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Construction &amp; Building 2022</w:t>
        </w:r>
      </w:hyperlink>
    </w:p>
    <w:p w14:paraId="7E520379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5" w:tgtFrame="_blank" w:tooltip="Iran High Tech Paint, Resin &amp; Coatings 2022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Paint, Resin &amp; Coatings 2022</w:t>
        </w:r>
      </w:hyperlink>
    </w:p>
    <w:p w14:paraId="2B5C296D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6" w:tgtFrame="_blank" w:tooltip="Iran High Tech Polymer &amp; Composite Materials 2022" w:history="1">
        <w:r>
          <w:rPr>
            <w:rStyle w:val="Hyperlink"/>
            <w:rFonts w:ascii="IRANSans" w:hAnsi="IRANSans"/>
            <w:b/>
            <w:bCs/>
            <w:color w:val="E77700"/>
            <w:sz w:val="21"/>
            <w:szCs w:val="21"/>
          </w:rPr>
          <w:t>Iran High Tech Polymer &amp; Composite Materials 2022</w:t>
        </w:r>
      </w:hyperlink>
    </w:p>
    <w:p w14:paraId="09AE06CE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7" w:tgtFrame="_blank" w:tooltip="Iran High Tech Textile &amp; Clothing Industry 2022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Textile &amp; Clothing Industry 2022</w:t>
        </w:r>
      </w:hyperlink>
    </w:p>
    <w:p w14:paraId="089298B9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8" w:tgtFrame="_blank" w:tooltip="Iran High Tech Polymer &amp; Composite Materials Companies Info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Polymer &amp; Composite Materials Companies Info</w:t>
        </w:r>
      </w:hyperlink>
    </w:p>
    <w:p w14:paraId="7AF99F36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39" w:tgtFrame="_blank" w:tooltip="Iran High TechTextile &amp; Clothing Industry Companies Info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 xml:space="preserve">Iran High </w:t>
        </w:r>
        <w:proofErr w:type="spellStart"/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TechTextile</w:t>
        </w:r>
        <w:proofErr w:type="spellEnd"/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 xml:space="preserve"> &amp; Clothing Industry Companies Info</w:t>
        </w:r>
      </w:hyperlink>
    </w:p>
    <w:p w14:paraId="555DC8B0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40" w:tgtFrame="_blank" w:tooltip="Iran High Tech Agriculture and Food Industry Companies Info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Agriculture and Food Industry Companies Info</w:t>
        </w:r>
      </w:hyperlink>
    </w:p>
    <w:p w14:paraId="09E8DB56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41" w:tgtFrame="_blank" w:tooltip="Iran High Tech Construction &amp; Building Companies Info" w:history="1">
        <w:r>
          <w:rPr>
            <w:rStyle w:val="Hyperlink"/>
            <w:rFonts w:ascii="IRANSans" w:hAnsi="IRANSans"/>
            <w:b/>
            <w:bCs/>
            <w:color w:val="0D519A"/>
            <w:sz w:val="21"/>
            <w:szCs w:val="21"/>
          </w:rPr>
          <w:t>Iran High Tech Construction &amp; Building Companies Info</w:t>
        </w:r>
      </w:hyperlink>
    </w:p>
    <w:p w14:paraId="45332C16" w14:textId="77777777" w:rsidR="00BE3139" w:rsidRDefault="00BE3139" w:rsidP="00BE3139">
      <w:pPr>
        <w:pStyle w:val="NormalWeb"/>
        <w:shd w:val="clear" w:color="auto" w:fill="FFFFFF"/>
        <w:spacing w:before="0" w:after="0" w:line="450" w:lineRule="atLeast"/>
        <w:jc w:val="both"/>
        <w:rPr>
          <w:rFonts w:ascii="IRANSans" w:hAnsi="IRANSans"/>
          <w:color w:val="333333"/>
          <w:sz w:val="23"/>
          <w:szCs w:val="23"/>
        </w:rPr>
      </w:pPr>
      <w:hyperlink r:id="rId42" w:tgtFrame="_blank" w:tooltip="Iran High Tech Paint, Resin &amp; Coatings Companies Info" w:history="1">
        <w:r>
          <w:rPr>
            <w:rStyle w:val="Hyperlink"/>
            <w:rFonts w:ascii="IRANSans" w:hAnsi="IRANSans"/>
            <w:b/>
            <w:bCs/>
            <w:color w:val="E77700"/>
            <w:sz w:val="21"/>
            <w:szCs w:val="21"/>
          </w:rPr>
          <w:t>Iran High Tech Paint, Resin &amp; Coatings Companies Info</w:t>
        </w:r>
      </w:hyperlink>
    </w:p>
    <w:p w14:paraId="1D5275D6" w14:textId="23681141" w:rsidR="007213F8" w:rsidRPr="007213F8" w:rsidRDefault="007213F8" w:rsidP="007213F8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</w:p>
    <w:sectPr w:rsidR="007213F8" w:rsidRPr="007213F8" w:rsidSect="00F41BDF">
      <w:footerReference w:type="default" r:id="rId43"/>
      <w:pgSz w:w="12240" w:h="15840"/>
      <w:pgMar w:top="1440" w:right="1440" w:bottom="1440" w:left="1440" w:header="720" w:footer="720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2C9C" w14:textId="77777777" w:rsidR="00C01EB5" w:rsidRDefault="00C01EB5" w:rsidP="00F41BDF">
      <w:pPr>
        <w:spacing w:after="0" w:line="240" w:lineRule="auto"/>
      </w:pPr>
      <w:r>
        <w:separator/>
      </w:r>
    </w:p>
  </w:endnote>
  <w:endnote w:type="continuationSeparator" w:id="0">
    <w:p w14:paraId="50D657EA" w14:textId="77777777" w:rsidR="00C01EB5" w:rsidRDefault="00C01EB5" w:rsidP="00F4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29692747"/>
      <w:docPartObj>
        <w:docPartGallery w:val="Page Numbers (Bottom of Page)"/>
        <w:docPartUnique/>
      </w:docPartObj>
    </w:sdtPr>
    <w:sdtContent>
      <w:p w14:paraId="15A18E43" w14:textId="08B20D81" w:rsidR="00F41BDF" w:rsidRDefault="00F41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AD6DF" w14:textId="77777777" w:rsidR="00F41BDF" w:rsidRDefault="00F41BDF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234C" w14:textId="77777777" w:rsidR="00C01EB5" w:rsidRDefault="00C01EB5" w:rsidP="00F41BDF">
      <w:pPr>
        <w:spacing w:after="0" w:line="240" w:lineRule="auto"/>
      </w:pPr>
      <w:r>
        <w:separator/>
      </w:r>
    </w:p>
  </w:footnote>
  <w:footnote w:type="continuationSeparator" w:id="0">
    <w:p w14:paraId="6DD0511E" w14:textId="77777777" w:rsidR="00C01EB5" w:rsidRDefault="00C01EB5" w:rsidP="00F4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8"/>
    <w:rsid w:val="002C2889"/>
    <w:rsid w:val="007213F8"/>
    <w:rsid w:val="00754BAE"/>
    <w:rsid w:val="00BE3139"/>
    <w:rsid w:val="00C01EB5"/>
    <w:rsid w:val="00F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4AD00"/>
  <w15:chartTrackingRefBased/>
  <w15:docId w15:val="{CFEBDE0C-A0B0-4407-ABBF-4EE0BE2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13F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13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3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1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41BDF"/>
  </w:style>
  <w:style w:type="paragraph" w:styleId="Header">
    <w:name w:val="header"/>
    <w:basedOn w:val="Normal"/>
    <w:link w:val="HeaderChar"/>
    <w:uiPriority w:val="99"/>
    <w:unhideWhenUsed/>
    <w:rsid w:val="00F4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DF"/>
  </w:style>
  <w:style w:type="paragraph" w:styleId="Footer">
    <w:name w:val="footer"/>
    <w:basedOn w:val="Normal"/>
    <w:link w:val="FooterChar"/>
    <w:uiPriority w:val="99"/>
    <w:unhideWhenUsed/>
    <w:rsid w:val="00F4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nomic.mfa.ir/files/ecodep/Pages/Iran%20High%20Tech%20Medicine%202022.pdf" TargetMode="External"/><Relationship Id="rId18" Type="http://schemas.openxmlformats.org/officeDocument/2006/relationships/hyperlink" Target="https://economic.mfa.ir/files/ecodep/Pages/Iran%20High%20Tech%20Water%20industry%202022.pdf" TargetMode="External"/><Relationship Id="rId26" Type="http://schemas.openxmlformats.org/officeDocument/2006/relationships/hyperlink" Target="https://economic.mfa.gov.ir/files/ecodep/newsattachment/2022082112563846356423187.pdf" TargetMode="External"/><Relationship Id="rId39" Type="http://schemas.openxmlformats.org/officeDocument/2006/relationships/hyperlink" Target="https://economic.mfa.gov.ir/files/ecodep/newsattachment/2022050915365233026487153.pdf" TargetMode="External"/><Relationship Id="rId21" Type="http://schemas.openxmlformats.org/officeDocument/2006/relationships/hyperlink" Target="https://economic.mfa.gov.ir/files/ecodep/newsattachment/2022082112525266313258764.pdf" TargetMode="External"/><Relationship Id="rId34" Type="http://schemas.openxmlformats.org/officeDocument/2006/relationships/hyperlink" Target="https://economic.mfa.gov.ir/files/ecodep/newsattachment/2022050915305061181756432.pdf" TargetMode="External"/><Relationship Id="rId42" Type="http://schemas.openxmlformats.org/officeDocument/2006/relationships/hyperlink" Target="https://economic.mfa.gov.ir/files/ecodep/newsattachment/2022050915384362674325186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conomic.mfa.gov.ir/files/ecodep/newspics/1756065246_140102061209.pdf" TargetMode="External"/><Relationship Id="rId29" Type="http://schemas.openxmlformats.org/officeDocument/2006/relationships/hyperlink" Target="https://economic.mfa.gov.ir/files/ecodep/newsattachment/2022070312534097921537648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onomic.mfa.ir/files/ecodep/Pages/Iran%20High%20Tech%20Medical%20Devices%202022.pdf" TargetMode="External"/><Relationship Id="rId24" Type="http://schemas.openxmlformats.org/officeDocument/2006/relationships/hyperlink" Target="https://economic.mfa.gov.ir/files/ecodep/newsattachment/2022082112552279186437152.pdf" TargetMode="External"/><Relationship Id="rId32" Type="http://schemas.openxmlformats.org/officeDocument/2006/relationships/hyperlink" Target="https://economic.mfa.gov.ir/files/ecodep/newsattachment/2022070312562130718374265.pdf" TargetMode="External"/><Relationship Id="rId37" Type="http://schemas.openxmlformats.org/officeDocument/2006/relationships/hyperlink" Target="https://economic.mfa.gov.ir/files/ecodep/newsattachment/2022050915344845543762158.pdf" TargetMode="External"/><Relationship Id="rId40" Type="http://schemas.openxmlformats.org/officeDocument/2006/relationships/hyperlink" Target="https://economic.mfa.ir/files/ecodep/Pages/Iran%20High%20Tech%20Agriculture%20and%20Food%20Industry%20Companies%20Info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onomic.mfa.gov.ir/files/ecodep/newspics/783426493_140102061206.pdf" TargetMode="External"/><Relationship Id="rId23" Type="http://schemas.openxmlformats.org/officeDocument/2006/relationships/hyperlink" Target="https://economic.mfa.gov.ir/files/ecodep/newsattachment/2022082112544469773862154.pdf" TargetMode="External"/><Relationship Id="rId28" Type="http://schemas.openxmlformats.org/officeDocument/2006/relationships/hyperlink" Target="https://economic.mfa.gov.ir/files/ecodep/newsattachment/2022082112582432552841637.pdf" TargetMode="External"/><Relationship Id="rId36" Type="http://schemas.openxmlformats.org/officeDocument/2006/relationships/hyperlink" Target="https://economic.mfa.gov.ir/files/ecodep/newsattachment/2022050915335165848613527.pdf" TargetMode="External"/><Relationship Id="rId10" Type="http://schemas.openxmlformats.org/officeDocument/2006/relationships/hyperlink" Target="https://economic.mfa.ir/files/ecodep/Pages/Iran%20High%20Tech%20Automotive%20Sector%20Companies%20Info.pdf" TargetMode="External"/><Relationship Id="rId19" Type="http://schemas.openxmlformats.org/officeDocument/2006/relationships/hyperlink" Target="https://economic.mfa.ir/files/ecodep/Pages/Iran%20High%20Tech%20Water%20Sector%20Companies%20Info.pdf" TargetMode="External"/><Relationship Id="rId31" Type="http://schemas.openxmlformats.org/officeDocument/2006/relationships/hyperlink" Target="https://economic.mfa.gov.ir/files/ecodep/newsattachment/2022070312553115151374268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onomic.mfa.gov.ir/files/ecodep/newspics/669399233_140102061152.pdf" TargetMode="External"/><Relationship Id="rId14" Type="http://schemas.openxmlformats.org/officeDocument/2006/relationships/hyperlink" Target="https://economic.mfa.ir/files/ecodep/Pages/Iran%20High%20Tech%20Medicines%20Sector%20Companies%20Info.pdf" TargetMode="External"/><Relationship Id="rId22" Type="http://schemas.openxmlformats.org/officeDocument/2006/relationships/hyperlink" Target="https://economic.mfa.gov.ir/files/ecodep/newsattachment/2022082112533730718374265.pdf" TargetMode="External"/><Relationship Id="rId27" Type="http://schemas.openxmlformats.org/officeDocument/2006/relationships/hyperlink" Target="https://economic.mfa.gov.ir/files/ecodep/newsattachment/2022082112571940062387145.pdf" TargetMode="External"/><Relationship Id="rId30" Type="http://schemas.openxmlformats.org/officeDocument/2006/relationships/hyperlink" Target="https://economic.mfa.gov.ir/files/ecodep/newsattachment/2022070312543529234781652.pdf" TargetMode="External"/><Relationship Id="rId35" Type="http://schemas.openxmlformats.org/officeDocument/2006/relationships/hyperlink" Target="https://economic.mfa.gov.ir/files/ecodep/newsattachment/2022050915324947036842157.pdf" TargetMode="External"/><Relationship Id="rId4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economic.mfa.ir/files/ecodep/Pages/Iran%20High%20Tech%20Medical%20Devices%20Sector%20Companies%20Info.pdf" TargetMode="External"/><Relationship Id="rId17" Type="http://schemas.openxmlformats.org/officeDocument/2006/relationships/hyperlink" Target="https://economic.mfa.gov.ir/files/ecodep/newspics/110135081_140102061211.pdf" TargetMode="External"/><Relationship Id="rId25" Type="http://schemas.openxmlformats.org/officeDocument/2006/relationships/hyperlink" Target="https://economic.mfa.gov.ir/files/ecodep/newsattachment/2022082112560221313672485.pdf" TargetMode="External"/><Relationship Id="rId33" Type="http://schemas.openxmlformats.org/officeDocument/2006/relationships/hyperlink" Target="https://economic.mfa.ir/files/ecodep/Pages/Iran%20High%20Tech%20Agriculture%20and%20Food%20Industry%202022.pdf" TargetMode="External"/><Relationship Id="rId38" Type="http://schemas.openxmlformats.org/officeDocument/2006/relationships/hyperlink" Target="https://economic.mfa.gov.ir/files/ecodep/newsattachment/20220509153546121476385.pdf" TargetMode="External"/><Relationship Id="rId20" Type="http://schemas.openxmlformats.org/officeDocument/2006/relationships/hyperlink" Target="https://economic.mfa.gov.ir/files/ecodep/newsattachment/2022082112520867887631524.pdf" TargetMode="External"/><Relationship Id="rId41" Type="http://schemas.openxmlformats.org/officeDocument/2006/relationships/hyperlink" Target="https://economic.mfa.gov.ir/files/ecodep/newsattachment/202205091537453925721436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FB4A-8437-4DBD-B465-2256C208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ghorbanibehnia78@gmail.com</dc:creator>
  <cp:keywords/>
  <dc:description/>
  <cp:lastModifiedBy>ghorbanibehnia78@gmail.com</cp:lastModifiedBy>
  <cp:revision>1</cp:revision>
  <dcterms:created xsi:type="dcterms:W3CDTF">2022-09-03T07:19:00Z</dcterms:created>
  <dcterms:modified xsi:type="dcterms:W3CDTF">2022-09-03T08:01:00Z</dcterms:modified>
</cp:coreProperties>
</file>